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4D22" w14:textId="12D1D476" w:rsidR="00CA316E" w:rsidRDefault="00CA316E" w:rsidP="00CA316E">
      <w:pPr>
        <w:jc w:val="center"/>
      </w:pPr>
      <w:r>
        <w:rPr>
          <w:noProof/>
        </w:rPr>
        <w:drawing>
          <wp:inline distT="0" distB="0" distL="0" distR="0" wp14:anchorId="4D3F0E31" wp14:editId="2A8D891D">
            <wp:extent cx="3337901" cy="826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88" cy="83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06BD1" w14:textId="6BE0F2AD" w:rsidR="00CA316E" w:rsidRPr="00CA316E" w:rsidRDefault="00CA316E" w:rsidP="00CA316E">
      <w:pPr>
        <w:jc w:val="center"/>
        <w:rPr>
          <w:b/>
          <w:bCs/>
          <w:sz w:val="32"/>
          <w:szCs w:val="32"/>
        </w:rPr>
      </w:pPr>
      <w:r w:rsidRPr="00CA316E">
        <w:rPr>
          <w:b/>
          <w:bCs/>
          <w:sz w:val="32"/>
          <w:szCs w:val="32"/>
        </w:rPr>
        <w:t>Annual Awards for Excellence 202</w:t>
      </w:r>
      <w:r w:rsidR="008F6501">
        <w:rPr>
          <w:b/>
          <w:bCs/>
          <w:sz w:val="32"/>
          <w:szCs w:val="32"/>
        </w:rPr>
        <w:t>6</w:t>
      </w:r>
    </w:p>
    <w:p w14:paraId="36BF02BA" w14:textId="77777777" w:rsidR="00CA316E" w:rsidRDefault="00CA316E" w:rsidP="00CA316E"/>
    <w:p w14:paraId="1CC71087" w14:textId="63F7DBFA" w:rsidR="00CA316E" w:rsidRPr="00CA316E" w:rsidRDefault="00CA316E" w:rsidP="00CA316E">
      <w:pPr>
        <w:rPr>
          <w:b/>
          <w:bCs/>
          <w:sz w:val="24"/>
          <w:szCs w:val="24"/>
        </w:rPr>
      </w:pPr>
      <w:r w:rsidRPr="00CA316E">
        <w:rPr>
          <w:b/>
          <w:bCs/>
          <w:sz w:val="24"/>
          <w:szCs w:val="24"/>
        </w:rPr>
        <w:t xml:space="preserve">Categories: </w:t>
      </w:r>
    </w:p>
    <w:p w14:paraId="1BD1C3EB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1. </w:t>
      </w:r>
      <w:r w:rsidRPr="00C24208">
        <w:rPr>
          <w:b/>
          <w:bCs/>
          <w:sz w:val="24"/>
          <w:szCs w:val="24"/>
        </w:rPr>
        <w:t>Exhibition, Display or Interpretation Project</w:t>
      </w:r>
      <w:r w:rsidRPr="00CA316E">
        <w:rPr>
          <w:sz w:val="24"/>
          <w:szCs w:val="24"/>
        </w:rPr>
        <w:t xml:space="preserve"> (developed in house, i.e. not bought-in or touring). </w:t>
      </w:r>
    </w:p>
    <w:p w14:paraId="6F336ACB" w14:textId="53134B75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2. </w:t>
      </w:r>
      <w:r w:rsidRPr="00C24208">
        <w:rPr>
          <w:b/>
          <w:bCs/>
          <w:sz w:val="24"/>
          <w:szCs w:val="24"/>
        </w:rPr>
        <w:t>Collections based project</w:t>
      </w:r>
      <w:r w:rsidRPr="00CA316E">
        <w:rPr>
          <w:sz w:val="24"/>
          <w:szCs w:val="24"/>
        </w:rPr>
        <w:t xml:space="preserve"> (collections development, such as rationalisation, storage,</w:t>
      </w:r>
      <w:r w:rsidR="00C24208">
        <w:rPr>
          <w:sz w:val="24"/>
          <w:szCs w:val="24"/>
        </w:rPr>
        <w:t xml:space="preserve"> </w:t>
      </w:r>
      <w:r w:rsidRPr="00CA316E">
        <w:rPr>
          <w:sz w:val="24"/>
          <w:szCs w:val="24"/>
        </w:rPr>
        <w:t xml:space="preserve">documentation, conservation programme; or collections research undertaken by an organisation or individual related to museum archaeological collections). </w:t>
      </w:r>
    </w:p>
    <w:p w14:paraId="630C9E39" w14:textId="32BF86BC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3. </w:t>
      </w:r>
      <w:r w:rsidR="00EF6B5D">
        <w:rPr>
          <w:sz w:val="24"/>
          <w:szCs w:val="24"/>
        </w:rPr>
        <w:t xml:space="preserve">The </w:t>
      </w:r>
      <w:r w:rsidR="00EF6B5D" w:rsidRPr="006A58AA">
        <w:rPr>
          <w:b/>
          <w:bCs/>
          <w:sz w:val="24"/>
          <w:szCs w:val="24"/>
        </w:rPr>
        <w:t>Pieta Greaves</w:t>
      </w:r>
      <w:r w:rsidR="00EF6B5D">
        <w:rPr>
          <w:sz w:val="24"/>
          <w:szCs w:val="24"/>
        </w:rPr>
        <w:t xml:space="preserve"> award for </w:t>
      </w:r>
      <w:r w:rsidRPr="00C24208">
        <w:rPr>
          <w:b/>
          <w:bCs/>
          <w:sz w:val="24"/>
          <w:szCs w:val="24"/>
        </w:rPr>
        <w:t>Engagement</w:t>
      </w:r>
      <w:r w:rsidR="00EF6B5D">
        <w:rPr>
          <w:b/>
          <w:bCs/>
          <w:sz w:val="24"/>
          <w:szCs w:val="24"/>
        </w:rPr>
        <w:t xml:space="preserve"> </w:t>
      </w:r>
      <w:r w:rsidRPr="00C24208">
        <w:rPr>
          <w:b/>
          <w:bCs/>
          <w:sz w:val="24"/>
          <w:szCs w:val="24"/>
        </w:rPr>
        <w:t>and</w:t>
      </w:r>
      <w:r w:rsidR="00EF6B5D">
        <w:rPr>
          <w:b/>
          <w:bCs/>
          <w:sz w:val="24"/>
          <w:szCs w:val="24"/>
        </w:rPr>
        <w:t xml:space="preserve"> </w:t>
      </w:r>
      <w:r w:rsidRPr="00C24208">
        <w:rPr>
          <w:b/>
          <w:bCs/>
          <w:sz w:val="24"/>
          <w:szCs w:val="24"/>
        </w:rPr>
        <w:t>Collaboration</w:t>
      </w:r>
      <w:r w:rsidR="0014137A">
        <w:rPr>
          <w:b/>
          <w:bCs/>
          <w:sz w:val="24"/>
          <w:szCs w:val="24"/>
        </w:rPr>
        <w:t>.</w:t>
      </w:r>
      <w:r w:rsidRPr="00CA316E">
        <w:rPr>
          <w:sz w:val="24"/>
          <w:szCs w:val="24"/>
        </w:rPr>
        <w:t xml:space="preserve"> </w:t>
      </w:r>
      <w:r w:rsidR="0014137A">
        <w:rPr>
          <w:sz w:val="24"/>
          <w:szCs w:val="24"/>
        </w:rPr>
        <w:t xml:space="preserve">This may cover </w:t>
      </w:r>
      <w:r w:rsidRPr="00CA316E">
        <w:rPr>
          <w:sz w:val="24"/>
          <w:szCs w:val="24"/>
        </w:rPr>
        <w:t>engagement at a museum venue or led by a museum on behalf of a city/region or community</w:t>
      </w:r>
      <w:r w:rsidR="0014137A">
        <w:rPr>
          <w:sz w:val="24"/>
          <w:szCs w:val="24"/>
        </w:rPr>
        <w:t>, or</w:t>
      </w:r>
      <w:r w:rsidRPr="00CA316E">
        <w:rPr>
          <w:sz w:val="24"/>
          <w:szCs w:val="24"/>
        </w:rPr>
        <w:t xml:space="preserve"> a partnership project between a museum and other organisation(s) of benefit to the wider archaeological sector and /or museums and their audiences. </w:t>
      </w:r>
    </w:p>
    <w:p w14:paraId="5E51F9BC" w14:textId="77777777" w:rsidR="00CA316E" w:rsidRPr="00C24208" w:rsidRDefault="00CA316E" w:rsidP="00CA316E">
      <w:pPr>
        <w:rPr>
          <w:b/>
          <w:bCs/>
          <w:sz w:val="24"/>
          <w:szCs w:val="24"/>
        </w:rPr>
      </w:pPr>
      <w:r w:rsidRPr="00C24208">
        <w:rPr>
          <w:b/>
          <w:bCs/>
          <w:sz w:val="24"/>
          <w:szCs w:val="24"/>
        </w:rPr>
        <w:t xml:space="preserve">Please note that entries can be for physical or digital projects. </w:t>
      </w:r>
    </w:p>
    <w:p w14:paraId="61AA5AD6" w14:textId="77777777" w:rsidR="00C24208" w:rsidRDefault="00C24208" w:rsidP="00CA316E">
      <w:pPr>
        <w:rPr>
          <w:sz w:val="24"/>
          <w:szCs w:val="24"/>
        </w:rPr>
      </w:pPr>
    </w:p>
    <w:p w14:paraId="09E68A93" w14:textId="35F70C94" w:rsidR="00CA316E" w:rsidRPr="00C24208" w:rsidRDefault="00CA316E" w:rsidP="00CA316E">
      <w:pPr>
        <w:rPr>
          <w:b/>
          <w:bCs/>
          <w:sz w:val="24"/>
          <w:szCs w:val="24"/>
        </w:rPr>
      </w:pPr>
      <w:r w:rsidRPr="00C24208">
        <w:rPr>
          <w:b/>
          <w:bCs/>
          <w:sz w:val="24"/>
          <w:szCs w:val="24"/>
        </w:rPr>
        <w:t xml:space="preserve">Entry Conditions: </w:t>
      </w:r>
    </w:p>
    <w:p w14:paraId="5F5E96D9" w14:textId="77777777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 xml:space="preserve">Entry is free of charge. </w:t>
      </w:r>
    </w:p>
    <w:p w14:paraId="74E5BB76" w14:textId="08E5E55E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 xml:space="preserve">CLOSING DATE for entry is midnight on </w:t>
      </w:r>
      <w:r w:rsidR="008F6501">
        <w:rPr>
          <w:b/>
          <w:bCs/>
          <w:sz w:val="24"/>
          <w:szCs w:val="24"/>
        </w:rPr>
        <w:t>31</w:t>
      </w:r>
      <w:r w:rsidR="008F6501" w:rsidRPr="008F6501">
        <w:rPr>
          <w:b/>
          <w:bCs/>
          <w:sz w:val="24"/>
          <w:szCs w:val="24"/>
          <w:vertAlign w:val="superscript"/>
        </w:rPr>
        <w:t>st</w:t>
      </w:r>
      <w:r w:rsidR="008F6501">
        <w:rPr>
          <w:b/>
          <w:bCs/>
          <w:sz w:val="24"/>
          <w:szCs w:val="24"/>
        </w:rPr>
        <w:t xml:space="preserve"> JULY </w:t>
      </w:r>
      <w:r w:rsidRPr="00B254CA">
        <w:rPr>
          <w:b/>
          <w:bCs/>
          <w:sz w:val="24"/>
          <w:szCs w:val="24"/>
        </w:rPr>
        <w:t>202</w:t>
      </w:r>
      <w:r w:rsidR="008F6501">
        <w:rPr>
          <w:b/>
          <w:bCs/>
          <w:sz w:val="24"/>
          <w:szCs w:val="24"/>
        </w:rPr>
        <w:t>6</w:t>
      </w:r>
      <w:r w:rsidRPr="00B254CA">
        <w:rPr>
          <w:b/>
          <w:bCs/>
          <w:sz w:val="24"/>
          <w:szCs w:val="24"/>
        </w:rPr>
        <w:t>.</w:t>
      </w:r>
    </w:p>
    <w:p w14:paraId="3C5FC157" w14:textId="77777777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>All nominated projects must have a clear museum archaeological collections focus.</w:t>
      </w:r>
    </w:p>
    <w:p w14:paraId="618C220C" w14:textId="77777777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 xml:space="preserve">Entries can only be nominated by individual or institutional members of the Society for Museum Archaeology. </w:t>
      </w:r>
    </w:p>
    <w:p w14:paraId="66622F63" w14:textId="600CDBC2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 xml:space="preserve">All projects which are the subject of an entry must have been completed </w:t>
      </w:r>
      <w:r w:rsidR="00C24208" w:rsidRPr="00C24208">
        <w:rPr>
          <w:sz w:val="24"/>
          <w:szCs w:val="24"/>
        </w:rPr>
        <w:t xml:space="preserve">in the calendar year to </w:t>
      </w:r>
      <w:r w:rsidRPr="00C24208">
        <w:rPr>
          <w:sz w:val="24"/>
          <w:szCs w:val="24"/>
        </w:rPr>
        <w:t>3</w:t>
      </w:r>
      <w:r w:rsidR="008F6501">
        <w:rPr>
          <w:sz w:val="24"/>
          <w:szCs w:val="24"/>
        </w:rPr>
        <w:t>0th</w:t>
      </w:r>
      <w:r w:rsidRPr="00C24208">
        <w:rPr>
          <w:sz w:val="24"/>
          <w:szCs w:val="24"/>
        </w:rPr>
        <w:t xml:space="preserve"> Ju</w:t>
      </w:r>
      <w:r w:rsidR="008F6501">
        <w:rPr>
          <w:sz w:val="24"/>
          <w:szCs w:val="24"/>
        </w:rPr>
        <w:t>ne</w:t>
      </w:r>
      <w:r w:rsidRPr="00C24208">
        <w:rPr>
          <w:sz w:val="24"/>
          <w:szCs w:val="24"/>
        </w:rPr>
        <w:t xml:space="preserve"> 202</w:t>
      </w:r>
      <w:r w:rsidR="008F6501">
        <w:rPr>
          <w:sz w:val="24"/>
          <w:szCs w:val="24"/>
        </w:rPr>
        <w:t>6</w:t>
      </w:r>
      <w:r w:rsidR="00C24208" w:rsidRPr="00C24208">
        <w:rPr>
          <w:sz w:val="24"/>
          <w:szCs w:val="24"/>
        </w:rPr>
        <w:t xml:space="preserve"> and be</w:t>
      </w:r>
      <w:r w:rsidRPr="00C24208">
        <w:rPr>
          <w:sz w:val="24"/>
          <w:szCs w:val="24"/>
        </w:rPr>
        <w:t xml:space="preserve"> within the UK.</w:t>
      </w:r>
    </w:p>
    <w:p w14:paraId="50B1EEA9" w14:textId="77777777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 xml:space="preserve">Information must be supplied in electronic format using the headings listed below. </w:t>
      </w:r>
    </w:p>
    <w:p w14:paraId="5DED08C5" w14:textId="77777777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>The written entry paper must consist of no more than two sides of A4 written at a minimum font size of 11 pt. plus one side of A4 with up to four images. Entries must respond to the</w:t>
      </w:r>
      <w:r w:rsidR="00C24208" w:rsidRPr="00C24208">
        <w:rPr>
          <w:sz w:val="24"/>
          <w:szCs w:val="24"/>
        </w:rPr>
        <w:t xml:space="preserve"> </w:t>
      </w:r>
      <w:r w:rsidRPr="00C24208">
        <w:rPr>
          <w:sz w:val="24"/>
          <w:szCs w:val="24"/>
        </w:rPr>
        <w:t xml:space="preserve">criteria of the category for which the entry is made. </w:t>
      </w:r>
    </w:p>
    <w:p w14:paraId="08E1272D" w14:textId="77777777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 xml:space="preserve">Each entry may be accompanied by up to 3 supporting pdf documents (e.g. brochures, posters or additional images) that illustrate the project and/or its outcomes that comprise in total of no more than 3 sides of A4. </w:t>
      </w:r>
      <w:r w:rsidR="00C24208" w:rsidRPr="00C24208">
        <w:rPr>
          <w:sz w:val="24"/>
          <w:szCs w:val="24"/>
        </w:rPr>
        <w:t xml:space="preserve"> </w:t>
      </w:r>
    </w:p>
    <w:p w14:paraId="1B8582A6" w14:textId="77777777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>All entries will be assessed by a panel made up of 5 members of the SMA Committee – no correspondence will be entered into with applicants and the panel’s decisions will be final.</w:t>
      </w:r>
    </w:p>
    <w:p w14:paraId="6E5CCC22" w14:textId="1EA3ECB9" w:rsid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t xml:space="preserve">Winners will be notified by </w:t>
      </w:r>
      <w:r w:rsidR="008F6501">
        <w:rPr>
          <w:b/>
          <w:bCs/>
          <w:sz w:val="24"/>
          <w:szCs w:val="24"/>
        </w:rPr>
        <w:t>Monday</w:t>
      </w:r>
      <w:r w:rsidR="00C24208" w:rsidRPr="003E4C4F">
        <w:rPr>
          <w:b/>
          <w:bCs/>
          <w:sz w:val="24"/>
          <w:szCs w:val="24"/>
        </w:rPr>
        <w:t xml:space="preserve"> </w:t>
      </w:r>
      <w:r w:rsidR="003E4C4F" w:rsidRPr="003E4C4F">
        <w:rPr>
          <w:b/>
          <w:bCs/>
          <w:sz w:val="24"/>
          <w:szCs w:val="24"/>
        </w:rPr>
        <w:t>7</w:t>
      </w:r>
      <w:r w:rsidRPr="003E4C4F">
        <w:rPr>
          <w:b/>
          <w:bCs/>
          <w:sz w:val="24"/>
          <w:szCs w:val="24"/>
        </w:rPr>
        <w:t xml:space="preserve">th </w:t>
      </w:r>
      <w:r w:rsidR="008F6501">
        <w:rPr>
          <w:b/>
          <w:bCs/>
          <w:sz w:val="24"/>
          <w:szCs w:val="24"/>
        </w:rPr>
        <w:t xml:space="preserve">September </w:t>
      </w:r>
      <w:r w:rsidRPr="003E4C4F">
        <w:rPr>
          <w:b/>
          <w:bCs/>
          <w:sz w:val="24"/>
          <w:szCs w:val="24"/>
        </w:rPr>
        <w:t>202</w:t>
      </w:r>
      <w:r w:rsidR="008F6501">
        <w:rPr>
          <w:b/>
          <w:bCs/>
          <w:sz w:val="24"/>
          <w:szCs w:val="24"/>
        </w:rPr>
        <w:t>6</w:t>
      </w:r>
      <w:r w:rsidRPr="00C24208">
        <w:rPr>
          <w:sz w:val="24"/>
          <w:szCs w:val="24"/>
        </w:rPr>
        <w:t xml:space="preserve"> but not publicly announced until the SMA Annual </w:t>
      </w:r>
      <w:r w:rsidR="008F6501">
        <w:rPr>
          <w:sz w:val="24"/>
          <w:szCs w:val="24"/>
        </w:rPr>
        <w:t>General Meeting on Teams</w:t>
      </w:r>
      <w:r w:rsidRPr="00C24208">
        <w:rPr>
          <w:sz w:val="24"/>
          <w:szCs w:val="24"/>
        </w:rPr>
        <w:t xml:space="preserve"> on </w:t>
      </w:r>
      <w:r w:rsidR="008F6501">
        <w:rPr>
          <w:b/>
          <w:bCs/>
          <w:sz w:val="24"/>
          <w:szCs w:val="24"/>
        </w:rPr>
        <w:t>*****</w:t>
      </w:r>
      <w:r w:rsidRPr="003E4C4F">
        <w:rPr>
          <w:sz w:val="24"/>
          <w:szCs w:val="24"/>
        </w:rPr>
        <w:t>.</w:t>
      </w:r>
    </w:p>
    <w:p w14:paraId="327B2A80" w14:textId="6951DE2C" w:rsidR="00CA316E" w:rsidRPr="00C24208" w:rsidRDefault="00CA316E" w:rsidP="00CA3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208">
        <w:rPr>
          <w:sz w:val="24"/>
          <w:szCs w:val="24"/>
        </w:rPr>
        <w:lastRenderedPageBreak/>
        <w:t xml:space="preserve">Winners will be asked to write a short article for the SMA newsletter about their project.  </w:t>
      </w:r>
    </w:p>
    <w:p w14:paraId="3A1A47CB" w14:textId="77777777" w:rsidR="00CA316E" w:rsidRPr="00C24208" w:rsidRDefault="00CA316E" w:rsidP="00CA316E">
      <w:pPr>
        <w:rPr>
          <w:b/>
          <w:bCs/>
          <w:sz w:val="24"/>
          <w:szCs w:val="24"/>
        </w:rPr>
      </w:pPr>
      <w:r w:rsidRPr="00C24208">
        <w:rPr>
          <w:b/>
          <w:bCs/>
          <w:sz w:val="24"/>
          <w:szCs w:val="24"/>
        </w:rPr>
        <w:t xml:space="preserve">Application headings </w:t>
      </w:r>
    </w:p>
    <w:p w14:paraId="1D4101AD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1. Contact Details (Name, Job Title, Email Address, Contact Telephone Number) </w:t>
      </w:r>
    </w:p>
    <w:p w14:paraId="61EA15E6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2. Category Entered </w:t>
      </w:r>
    </w:p>
    <w:p w14:paraId="6C570067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3. Organisation(s)/ Museum(s) </w:t>
      </w:r>
    </w:p>
    <w:p w14:paraId="60B7662D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4. Title of project/exhibition/event being entered </w:t>
      </w:r>
    </w:p>
    <w:p w14:paraId="76D7C8CD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5. Brief summary of team involved </w:t>
      </w:r>
    </w:p>
    <w:p w14:paraId="4F3F555C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6. Description of the project/exhibition/event being entered </w:t>
      </w:r>
    </w:p>
    <w:p w14:paraId="4BBA920C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7. Overall objectives of the project </w:t>
      </w:r>
    </w:p>
    <w:p w14:paraId="4F81B837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8. Implementation (including budget where applicable) </w:t>
      </w:r>
    </w:p>
    <w:p w14:paraId="3E84F85D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9. Impacts and outcomes – e.g. for the organisation, museum archaeology, collections, audiences, </w:t>
      </w:r>
    </w:p>
    <w:p w14:paraId="0E38CE39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staff or volunteers. </w:t>
      </w:r>
    </w:p>
    <w:p w14:paraId="344C0A4B" w14:textId="77777777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10. Why this project should win. </w:t>
      </w:r>
    </w:p>
    <w:p w14:paraId="19635D7D" w14:textId="77777777" w:rsidR="00C24208" w:rsidRDefault="00C24208" w:rsidP="00CA316E">
      <w:pPr>
        <w:rPr>
          <w:sz w:val="24"/>
          <w:szCs w:val="24"/>
        </w:rPr>
      </w:pPr>
    </w:p>
    <w:p w14:paraId="6433B1D1" w14:textId="5C18AEE5" w:rsidR="00CA316E" w:rsidRPr="00CA316E" w:rsidRDefault="00CA316E" w:rsidP="00CA316E">
      <w:pPr>
        <w:rPr>
          <w:sz w:val="24"/>
          <w:szCs w:val="24"/>
        </w:rPr>
      </w:pPr>
      <w:r w:rsidRPr="00CA316E">
        <w:rPr>
          <w:sz w:val="24"/>
          <w:szCs w:val="24"/>
        </w:rPr>
        <w:t xml:space="preserve">Completed entries should be emailed to the SMA </w:t>
      </w:r>
      <w:r w:rsidR="00C24208">
        <w:rPr>
          <w:sz w:val="24"/>
          <w:szCs w:val="24"/>
        </w:rPr>
        <w:t>Vice Chair</w:t>
      </w:r>
      <w:r w:rsidRPr="00CA316E">
        <w:rPr>
          <w:sz w:val="24"/>
          <w:szCs w:val="24"/>
        </w:rPr>
        <w:t xml:space="preserve">: </w:t>
      </w:r>
    </w:p>
    <w:p w14:paraId="73AAD866" w14:textId="418E0097" w:rsidR="00727ECA" w:rsidRDefault="00C24208" w:rsidP="00CA316E">
      <w:pPr>
        <w:rPr>
          <w:sz w:val="24"/>
          <w:szCs w:val="24"/>
        </w:rPr>
      </w:pPr>
      <w:hyperlink r:id="rId9" w:history="1">
        <w:r w:rsidRPr="000875F1">
          <w:rPr>
            <w:rStyle w:val="Hyperlink"/>
            <w:sz w:val="24"/>
            <w:szCs w:val="24"/>
          </w:rPr>
          <w:t>Kevin.booth@english-heritage.org.uk</w:t>
        </w:r>
      </w:hyperlink>
      <w:r>
        <w:rPr>
          <w:sz w:val="24"/>
          <w:szCs w:val="24"/>
        </w:rPr>
        <w:t xml:space="preserve"> </w:t>
      </w:r>
    </w:p>
    <w:p w14:paraId="7FB96FC0" w14:textId="77777777" w:rsidR="00C24208" w:rsidRPr="00CA316E" w:rsidRDefault="00C24208" w:rsidP="00CA316E">
      <w:pPr>
        <w:rPr>
          <w:sz w:val="24"/>
          <w:szCs w:val="24"/>
        </w:rPr>
      </w:pPr>
    </w:p>
    <w:sectPr w:rsidR="00C24208" w:rsidRPr="00CA3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419C"/>
    <w:multiLevelType w:val="hybridMultilevel"/>
    <w:tmpl w:val="6E64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E"/>
    <w:rsid w:val="0014137A"/>
    <w:rsid w:val="001757F1"/>
    <w:rsid w:val="00394FC7"/>
    <w:rsid w:val="003E4C4F"/>
    <w:rsid w:val="0057461A"/>
    <w:rsid w:val="00581DCD"/>
    <w:rsid w:val="00613C80"/>
    <w:rsid w:val="006A58AA"/>
    <w:rsid w:val="006B6D6A"/>
    <w:rsid w:val="00727ECA"/>
    <w:rsid w:val="008F6501"/>
    <w:rsid w:val="009E0341"/>
    <w:rsid w:val="00B254CA"/>
    <w:rsid w:val="00B34EFA"/>
    <w:rsid w:val="00C24208"/>
    <w:rsid w:val="00CA316E"/>
    <w:rsid w:val="00E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A40E"/>
  <w15:chartTrackingRefBased/>
  <w15:docId w15:val="{DB7D71EA-A20E-4249-BC6F-BA840B0A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evin.booth@english-herit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C3AD98002924D8CF50819434BEEEE" ma:contentTypeVersion="15" ma:contentTypeDescription="Create a new document." ma:contentTypeScope="" ma:versionID="2d411cb0249b70e3719fe7212dabf9d7">
  <xsd:schema xmlns:xsd="http://www.w3.org/2001/XMLSchema" xmlns:xs="http://www.w3.org/2001/XMLSchema" xmlns:p="http://schemas.microsoft.com/office/2006/metadata/properties" xmlns:ns3="b9ad80e9-ce49-4356-a7e5-003f1e85bdbf" xmlns:ns4="88c27848-a58f-422c-a69f-3c5f0560a48c" targetNamespace="http://schemas.microsoft.com/office/2006/metadata/properties" ma:root="true" ma:fieldsID="7431154739926778c17a5c7bdfeebf62" ns3:_="" ns4:_="">
    <xsd:import namespace="b9ad80e9-ce49-4356-a7e5-003f1e85bdbf"/>
    <xsd:import namespace="88c27848-a58f-422c-a69f-3c5f0560a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80e9-ce49-4356-a7e5-003f1e85b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27848-a58f-422c-a69f-3c5f0560a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ad80e9-ce49-4356-a7e5-003f1e85bdbf" xsi:nil="true"/>
  </documentManagement>
</p:properties>
</file>

<file path=customXml/itemProps1.xml><?xml version="1.0" encoding="utf-8"?>
<ds:datastoreItem xmlns:ds="http://schemas.openxmlformats.org/officeDocument/2006/customXml" ds:itemID="{4C83177D-C72D-4073-AF0D-73B2F7308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d80e9-ce49-4356-a7e5-003f1e85bdbf"/>
    <ds:schemaRef ds:uri="88c27848-a58f-422c-a69f-3c5f0560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73EB4-1437-410C-83C9-C3F08BC9B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B57D6-8A4F-4942-88D1-1673C054FBC0}">
  <ds:schemaRefs>
    <ds:schemaRef ds:uri="http://schemas.microsoft.com/office/2006/metadata/properties"/>
    <ds:schemaRef ds:uri="http://schemas.microsoft.com/office/infopath/2007/PartnerControls"/>
    <ds:schemaRef ds:uri="b9ad80e9-ce49-4356-a7e5-003f1e85b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England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Booth</dc:creator>
  <cp:keywords/>
  <dc:description/>
  <cp:lastModifiedBy>Gail Boyle</cp:lastModifiedBy>
  <cp:revision>2</cp:revision>
  <dcterms:created xsi:type="dcterms:W3CDTF">2026-06-29T14:38:00Z</dcterms:created>
  <dcterms:modified xsi:type="dcterms:W3CDTF">2026-06-29T14:38:00Z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0x0101002DFC3AD98002924D8CF50819434BEEEE</vt:lpwstr>
  </property>
</Properties>
</file>